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C0A" w:rsidRPr="002B0C0A" w:rsidRDefault="002B0C0A" w:rsidP="002B0C0A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2B0C0A">
        <w:rPr>
          <w:rFonts w:ascii="Arial" w:eastAsia="Times New Roman" w:hAnsi="Arial" w:cs="Arial"/>
          <w:b/>
          <w:bCs/>
          <w:color w:val="0000FF"/>
          <w:sz w:val="27"/>
          <w:szCs w:val="27"/>
          <w:lang w:eastAsia="ru-RU"/>
        </w:rPr>
        <w:t>ВВЕДЕНИЕ ШКОЛЬНОЙ ФОРМЫ</w:t>
      </w:r>
    </w:p>
    <w:tbl>
      <w:tblPr>
        <w:tblW w:w="4986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"/>
        <w:gridCol w:w="8955"/>
        <w:gridCol w:w="302"/>
      </w:tblGrid>
      <w:tr w:rsidR="002B0C0A" w:rsidRPr="002B0C0A" w:rsidTr="002B0C0A">
        <w:trPr>
          <w:trHeight w:val="11715"/>
          <w:tblCellSpacing w:w="15" w:type="dxa"/>
        </w:trPr>
        <w:tc>
          <w:tcPr>
            <w:tcW w:w="62" w:type="pct"/>
            <w:shd w:val="clear" w:color="auto" w:fill="FFFFFF"/>
          </w:tcPr>
          <w:p w:rsidR="002B0C0A" w:rsidRPr="002B0C0A" w:rsidRDefault="002B0C0A" w:rsidP="002B0C0A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b/>
                <w:bCs/>
                <w:color w:val="669900"/>
                <w:sz w:val="18"/>
                <w:szCs w:val="18"/>
                <w:lang w:eastAsia="ru-RU"/>
              </w:rPr>
            </w:pPr>
          </w:p>
        </w:tc>
        <w:tc>
          <w:tcPr>
            <w:tcW w:w="4738" w:type="pct"/>
            <w:shd w:val="clear" w:color="auto" w:fill="FFFFFF"/>
            <w:hideMark/>
          </w:tcPr>
          <w:p w:rsidR="002B0C0A" w:rsidRDefault="002B0C0A" w:rsidP="002B0C0A">
            <w:pPr>
              <w:spacing w:before="100" w:beforeAutospacing="1" w:after="100" w:afterAutospacing="1" w:line="240" w:lineRule="auto"/>
              <w:ind w:left="-1145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2B0C0A" w:rsidRPr="002B0C0A" w:rsidRDefault="002B0C0A" w:rsidP="002B0C0A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С 1 сентября 2013 года вступил в силу новый закон «Об образовании в 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Российской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 Федерации» («Федеральный закон от 29 декабря 2012 г. № 273-ФЗ «Об образовании в Российской Федерации»). Среди его нововведений – право образовательной организации устанавливать требования к одежде обучающихся. Таким образом, в стране на законодательном уровне вводится школьная форма. Появление ее обусловливается необходимостью стирания имущественного, социального и религиозного различия между </w:t>
            </w:r>
            <w:proofErr w:type="gramStart"/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обучающимися</w:t>
            </w:r>
            <w:proofErr w:type="gramEnd"/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, укрепления имиджа образовательных учреждений, обеспечения школьников эстетичной и удобной одеждой.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br/>
              <w:t>Брянской областной Думой 27 июня 2013 года принят Закон № 51-З </w:t>
            </w:r>
            <w:hyperlink r:id="rId5" w:history="1">
              <w:r w:rsidRPr="002B0C0A">
                <w:rPr>
                  <w:rFonts w:ascii="Arial" w:eastAsia="Times New Roman" w:hAnsi="Arial" w:cs="Arial"/>
                  <w:b/>
                  <w:bCs/>
                  <w:color w:val="0000FF"/>
                  <w:sz w:val="21"/>
                  <w:szCs w:val="21"/>
                  <w:u w:val="single"/>
                  <w:lang w:eastAsia="ru-RU"/>
                </w:rPr>
                <w:t xml:space="preserve">«О </w:t>
              </w:r>
              <w:proofErr w:type="gramStart"/>
              <w:r w:rsidRPr="002B0C0A">
                <w:rPr>
                  <w:rFonts w:ascii="Arial" w:eastAsia="Times New Roman" w:hAnsi="Arial" w:cs="Arial"/>
                  <w:b/>
                  <w:bCs/>
                  <w:color w:val="0000FF"/>
                  <w:sz w:val="21"/>
                  <w:szCs w:val="21"/>
                  <w:u w:val="single"/>
                  <w:lang w:eastAsia="ru-RU"/>
                </w:rPr>
                <w:t>ТРЕБОВАНИЯХ</w:t>
              </w:r>
              <w:proofErr w:type="gramEnd"/>
              <w:r w:rsidRPr="002B0C0A">
                <w:rPr>
                  <w:rFonts w:ascii="Arial" w:eastAsia="Times New Roman" w:hAnsi="Arial" w:cs="Arial"/>
                  <w:b/>
                  <w:bCs/>
                  <w:color w:val="0000FF"/>
                  <w:sz w:val="21"/>
                  <w:szCs w:val="21"/>
                  <w:u w:val="single"/>
                  <w:lang w:eastAsia="ru-RU"/>
                </w:rPr>
                <w:t xml:space="preserve"> К ОДЕЖДЕ ОБУЧАЮЩИХСЯ В ГОСУДАРСТВЕННЫХ И МУНИЦИПАЛЬНЫХ ОБЩЕОБРАЗОВАТЕЛЬНЫХ ОРГАНИЗАЦИЯХ И ПРОФЕССИОНАЛЬНЫХ ОБРАЗОВАТЕЛЬНЫХ ОРГАНИЗАЦИЯХ В БРЯНСКОЙ ОБЛАСТИ»</w:t>
              </w:r>
            </w:hyperlink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, в котором описаны единые требования к одежде обучающихся по образовательным программам начального общего, основного общего и среднего общего образования в государственных и муниципальных общеобразовательных организациях, а также по программам профессионального образования в профессиональных образовательных </w:t>
            </w:r>
            <w:proofErr w:type="gramStart"/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организациях</w:t>
            </w:r>
            <w:proofErr w:type="gramEnd"/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 в Брянской области.</w:t>
            </w:r>
          </w:p>
          <w:p w:rsidR="002B0C0A" w:rsidRPr="002B0C0A" w:rsidRDefault="002B0C0A" w:rsidP="002B0C0A">
            <w:pPr>
              <w:spacing w:before="100" w:beforeAutospacing="1" w:after="100" w:afterAutospacing="1" w:line="240" w:lineRule="auto"/>
              <w:jc w:val="both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B0C0A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ru-RU"/>
              </w:rPr>
              <w:t>Какой будет единая школьная форма</w:t>
            </w:r>
          </w:p>
          <w:p w:rsidR="002B0C0A" w:rsidRPr="002B0C0A" w:rsidRDefault="002B0C0A" w:rsidP="002B0C0A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2B0C0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>Целью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 методической работы в школе является – повышение уровня профессиональной культуры учителя и педагогического мастерства для сохранения стабильно положительных результатов в обучении и воспитании обучающихся.</w:t>
            </w:r>
          </w:p>
          <w:p w:rsidR="002B0C0A" w:rsidRPr="002B0C0A" w:rsidRDefault="002B0C0A" w:rsidP="002B0C0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2B0C0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>Устанавливается несколько видов одежды: повседневная, парадная и спортивная; но любой из этих видов должен соответствовать следующим критериям:</w:t>
            </w:r>
          </w:p>
          <w:p w:rsidR="002B0C0A" w:rsidRPr="002B0C0A" w:rsidRDefault="002B0C0A" w:rsidP="002B0C0A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1. Парадную одежду можно использовать в дни проведения праздников и торжественных линеек; при этом для мальчиков и юношей она состоит из повседневной школьной одежды, дополненной светлой сорочкой или праздничным аксессуаром. Для девочек и девушек - </w:t>
            </w:r>
            <w:proofErr w:type="gramStart"/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дополнена</w:t>
            </w:r>
            <w:proofErr w:type="gramEnd"/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 светлой блузкой или праздничным аксессуаром.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br/>
              <w:t>2. Спортивная одежда используется для занятий физкультурой.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br/>
              <w:t xml:space="preserve">3. Одежда обучающихся и воспитанников может иметь отличительные знаки образовательного учреждения: эмблемы, 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нашивки, значки, галстуки.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br/>
              <w:t>4. Школьная форма обязательно должна соответствовать санитарно-эпидемиологическим правилам и нормативам, то есть предметы одежды и принадлежности к одежде детей и подростков должны соответствовать </w:t>
            </w:r>
            <w:hyperlink r:id="rId6" w:history="1">
              <w:r w:rsidRPr="002B0C0A">
                <w:rPr>
                  <w:rFonts w:ascii="Arial" w:eastAsia="Times New Roman" w:hAnsi="Arial" w:cs="Arial"/>
                  <w:b/>
                  <w:bCs/>
                  <w:color w:val="0000FF"/>
                  <w:sz w:val="21"/>
                  <w:szCs w:val="21"/>
                  <w:u w:val="single"/>
                  <w:lang w:eastAsia="ru-RU"/>
                </w:rPr>
                <w:t>Техническому регламенту (</w:t>
              </w:r>
              <w:proofErr w:type="gramStart"/>
              <w:r w:rsidRPr="002B0C0A">
                <w:rPr>
                  <w:rFonts w:ascii="Arial" w:eastAsia="Times New Roman" w:hAnsi="Arial" w:cs="Arial"/>
                  <w:b/>
                  <w:bCs/>
                  <w:color w:val="0000FF"/>
                  <w:sz w:val="21"/>
                  <w:szCs w:val="21"/>
                  <w:u w:val="single"/>
                  <w:lang w:eastAsia="ru-RU"/>
                </w:rPr>
                <w:t>ТР</w:t>
              </w:r>
              <w:proofErr w:type="gramEnd"/>
              <w:r w:rsidRPr="002B0C0A">
                <w:rPr>
                  <w:rFonts w:ascii="Arial" w:eastAsia="Times New Roman" w:hAnsi="Arial" w:cs="Arial"/>
                  <w:b/>
                  <w:bCs/>
                  <w:color w:val="0000FF"/>
                  <w:sz w:val="21"/>
                  <w:szCs w:val="21"/>
                  <w:u w:val="single"/>
                  <w:lang w:eastAsia="ru-RU"/>
                </w:rPr>
                <w:t xml:space="preserve"> ТС 007/2011)</w:t>
              </w:r>
            </w:hyperlink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 и </w:t>
            </w:r>
            <w:hyperlink r:id="rId7" w:history="1">
              <w:r w:rsidRPr="002B0C0A">
                <w:rPr>
                  <w:rFonts w:ascii="Arial" w:eastAsia="Times New Roman" w:hAnsi="Arial" w:cs="Arial"/>
                  <w:b/>
                  <w:bCs/>
                  <w:color w:val="0000FF"/>
                  <w:sz w:val="21"/>
                  <w:szCs w:val="21"/>
                  <w:u w:val="single"/>
                  <w:lang w:eastAsia="ru-RU"/>
                </w:rPr>
                <w:t>Санитарным правилам и нормам (СанПиН 2.4.7/1.1.1.286-03)</w:t>
              </w:r>
            </w:hyperlink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.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br/>
              <w:t>5. Требования к форме должны учитывать потребности малообеспеченных и многодетных семей. 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br/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br/>
              <w:t>Введение формы не означает, однако, что все учащиеся будут одеты одинаково. Для каждого образовательного учреждения цвет, фасон, внешний вид одежды и обязательность ее ношения будут определяться индивидуально. Общий вид повседневной одежды обучающихся, ее цвет, конструкция (фасон, модель) определяются образовательной организацией с учётом мнения коллегиальных органов управления (советом школы, родительским комитетом, классным, общешкольным родительским собранием, попечительским советом и другими) и должны соответствовать установленным </w:t>
            </w:r>
            <w:hyperlink r:id="rId8" w:history="1">
              <w:r w:rsidRPr="002B0C0A">
                <w:rPr>
                  <w:rFonts w:ascii="Arial" w:eastAsia="Times New Roman" w:hAnsi="Arial" w:cs="Arial"/>
                  <w:b/>
                  <w:bCs/>
                  <w:color w:val="0000FF"/>
                  <w:sz w:val="21"/>
                  <w:szCs w:val="21"/>
                  <w:u w:val="single"/>
                  <w:lang w:eastAsia="ru-RU"/>
                </w:rPr>
                <w:t>Постановлением Правительства Брянской области (от 11 ноября 2013 года № 634-п)</w:t>
              </w:r>
              <w:r w:rsidRPr="002B0C0A">
                <w:rPr>
                  <w:rFonts w:ascii="Arial" w:eastAsia="Times New Roman" w:hAnsi="Arial" w:cs="Arial"/>
                  <w:b/>
                  <w:bCs/>
                  <w:color w:val="0000FF"/>
                  <w:sz w:val="21"/>
                  <w:szCs w:val="21"/>
                  <w:lang w:eastAsia="ru-RU"/>
                </w:rPr>
                <w:t> </w:t>
              </w:r>
            </w:hyperlink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Единым требованиям.</w:t>
            </w:r>
          </w:p>
          <w:p w:rsidR="002B0C0A" w:rsidRPr="002B0C0A" w:rsidRDefault="002B0C0A" w:rsidP="002B0C0A">
            <w:pPr>
              <w:spacing w:before="100" w:beforeAutospacing="1" w:after="100" w:afterAutospacing="1" w:line="240" w:lineRule="auto"/>
              <w:jc w:val="both"/>
              <w:outlineLvl w:val="3"/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ru-RU"/>
              </w:rPr>
            </w:pPr>
            <w:r w:rsidRPr="002B0C0A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ru-RU"/>
              </w:rPr>
              <w:t>Школьная форма нашего образовательного учреждения</w:t>
            </w:r>
          </w:p>
          <w:p w:rsidR="002B0C0A" w:rsidRDefault="002B0C0A" w:rsidP="002B0C0A">
            <w:pPr>
              <w:spacing w:before="100" w:beforeAutospacing="1" w:after="100" w:afterAutospacing="1" w:line="240" w:lineRule="auto"/>
              <w:ind w:right="-968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В нашей школе с 29 мая 2013 года действует </w:t>
            </w:r>
            <w:hyperlink r:id="rId9" w:history="1">
              <w:r w:rsidRPr="002B0C0A">
                <w:rPr>
                  <w:rFonts w:ascii="Arial" w:eastAsia="Times New Roman" w:hAnsi="Arial" w:cs="Arial"/>
                  <w:b/>
                  <w:bCs/>
                  <w:color w:val="0000FF"/>
                  <w:sz w:val="21"/>
                  <w:szCs w:val="21"/>
                  <w:u w:val="single"/>
                  <w:lang w:eastAsia="ru-RU"/>
                </w:rPr>
                <w:t>«ПОЛОЖЕНИЕ О ШКОЛЬНОЙ ФОРМЕ И ВНЕШНЕМ ВИДЕ УЧАЩИХСЯ» № 154.</w:t>
              </w:r>
            </w:hyperlink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Согласно данному Положению школьная форма подразделяется на </w:t>
            </w:r>
            <w:proofErr w:type="gramStart"/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повседневную</w:t>
            </w:r>
            <w:proofErr w:type="gramEnd"/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 и спортивную и парадную. В </w:t>
            </w:r>
            <w:proofErr w:type="spellStart"/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состав</w:t>
            </w:r>
            <w:r w:rsidRPr="002B0C0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>повседневной</w:t>
            </w:r>
            <w:proofErr w:type="spellEnd"/>
            <w:r w:rsidRPr="002B0C0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 xml:space="preserve"> одежды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 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u w:val="single"/>
                <w:lang w:eastAsia="ru-RU"/>
              </w:rPr>
              <w:t>для мальчиков и юношей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 входят: пиджак, брюки черного или серого цвета, мужская сорочка (рубашка), туфли. Рубашки разных неброских цветов, однотонные. Жилеты, пуловеры (свитера) однотонные без рисунков и без надписей. Желательно ношение галстука. В состав повседневной одежды 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u w:val="single"/>
                <w:lang w:eastAsia="ru-RU"/>
              </w:rPr>
              <w:t>для девочек и девушек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 входят: пиджак и юбка (брюки), блузка. Блузки разных цветов, однотонные. Пиджак и брюки </w:t>
            </w:r>
            <w:proofErr w:type="gramStart"/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черного</w:t>
            </w:r>
            <w:proofErr w:type="gramEnd"/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 xml:space="preserve"> или серых тонов, однотонные, клетчатые в мелкую полоску. Жилет, пуловер (свитер) однотонный без рисунков и без надписей. Возможен вариант, когда класс (параллель) заказывает одинаковую форму в рамках вышеперечисленных требований.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br/>
            </w:r>
            <w:r w:rsidRPr="002B0C0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>Парадная форма: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 во время праздников все надевают белые блузки (рубашки); для мальчиков обязательным является ношение галстука. 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br/>
            </w:r>
            <w:r w:rsidRPr="002B0C0A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7"/>
                <w:szCs w:val="27"/>
                <w:u w:val="single"/>
                <w:lang w:eastAsia="ru-RU"/>
              </w:rPr>
              <w:t>Спортивная форма.</w:t>
            </w: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t> Спортивная форма включает в себя футболку, спортивные трусы или шорты, или спортивные брюки, или спортивный костюм. Спортивная обувь: кеды, спортивные тапки или кроссовки. Форма должна соответствовать погоде и месту проведения физкультурных занятий.</w:t>
            </w:r>
            <w:bookmarkStart w:id="0" w:name="_GoBack"/>
            <w:bookmarkEnd w:id="0"/>
          </w:p>
          <w:p w:rsidR="002B0C0A" w:rsidRDefault="002B0C0A" w:rsidP="002B0C0A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27"/>
                <w:szCs w:val="27"/>
                <w:lang w:eastAsia="ru-RU"/>
              </w:rPr>
              <w:lastRenderedPageBreak/>
              <w:drawing>
                <wp:inline distT="0" distB="0" distL="0" distR="0" wp14:anchorId="649B416D" wp14:editId="3329D85A">
                  <wp:extent cx="1428750" cy="1619250"/>
                  <wp:effectExtent l="0" t="0" r="0" b="0"/>
                  <wp:docPr id="3" name="Рисунок 3" descr="http://www.dsosch-1.narod.ru/fnew2/shoolform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dsosch-1.narod.ru/fnew2/shoolform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 wp14:anchorId="675DC1CB" wp14:editId="12E0856E">
                  <wp:extent cx="1428750" cy="1657350"/>
                  <wp:effectExtent l="0" t="0" r="0" b="0"/>
                  <wp:docPr id="2" name="Рисунок 2" descr="http://www.dsosch-1.narod.ru/fnew2/shoolform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dsosch-1.narod.ru/fnew2/shoolform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Pr="002B0C0A" w:rsidRDefault="002B0C0A" w:rsidP="002B0C0A">
            <w:pPr>
              <w:rPr>
                <w:rFonts w:ascii="Arial" w:eastAsia="Times New Roman" w:hAnsi="Arial" w:cs="Arial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27"/>
                <w:szCs w:val="27"/>
                <w:lang w:eastAsia="ru-RU"/>
              </w:rPr>
              <w:drawing>
                <wp:inline distT="0" distB="0" distL="0" distR="0" wp14:anchorId="4A6B8A07" wp14:editId="1A9B09CF">
                  <wp:extent cx="1428750" cy="1628775"/>
                  <wp:effectExtent l="0" t="0" r="0" b="9525"/>
                  <wp:docPr id="1" name="Рисунок 1" descr="http://www.dsosch-1.narod.ru/fnew2/shoolform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dsosch-1.narod.ru/fnew2/shoolform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" w:type="pct"/>
            <w:shd w:val="clear" w:color="auto" w:fill="FFFFFF"/>
            <w:hideMark/>
          </w:tcPr>
          <w:p w:rsidR="002B0C0A" w:rsidRPr="002B0C0A" w:rsidRDefault="002B0C0A" w:rsidP="002B0C0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2B0C0A">
              <w:rPr>
                <w:rFonts w:ascii="Arial" w:eastAsia="Times New Roman" w:hAnsi="Arial" w:cs="Arial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   </w:t>
            </w:r>
          </w:p>
        </w:tc>
      </w:tr>
    </w:tbl>
    <w:p w:rsidR="00497E49" w:rsidRDefault="00497E49" w:rsidP="002B0C0A">
      <w:pPr>
        <w:jc w:val="both"/>
      </w:pPr>
    </w:p>
    <w:p w:rsidR="002B0C0A" w:rsidRDefault="002B0C0A" w:rsidP="002B0C0A">
      <w:pPr>
        <w:jc w:val="both"/>
      </w:pPr>
    </w:p>
    <w:p w:rsidR="002B0C0A" w:rsidRDefault="002B0C0A">
      <w:pPr>
        <w:jc w:val="both"/>
      </w:pPr>
    </w:p>
    <w:sectPr w:rsidR="002B0C0A" w:rsidSect="002B0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8EF"/>
    <w:rsid w:val="002B0C0A"/>
    <w:rsid w:val="003E78EF"/>
    <w:rsid w:val="0049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B0C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0C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0C0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B0C0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B0C0A"/>
    <w:rPr>
      <w:b/>
      <w:bCs/>
    </w:rPr>
  </w:style>
  <w:style w:type="paragraph" w:styleId="a4">
    <w:name w:val="Normal (Web)"/>
    <w:basedOn w:val="a"/>
    <w:uiPriority w:val="99"/>
    <w:unhideWhenUsed/>
    <w:rsid w:val="002B0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2B0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B0C0A"/>
    <w:rPr>
      <w:color w:val="0000FF"/>
      <w:u w:val="single"/>
    </w:rPr>
  </w:style>
  <w:style w:type="character" w:customStyle="1" w:styleId="apple-converted-space">
    <w:name w:val="apple-converted-space"/>
    <w:basedOn w:val="a0"/>
    <w:rsid w:val="002B0C0A"/>
  </w:style>
  <w:style w:type="paragraph" w:styleId="a6">
    <w:name w:val="Balloon Text"/>
    <w:basedOn w:val="a"/>
    <w:link w:val="a7"/>
    <w:uiPriority w:val="99"/>
    <w:semiHidden/>
    <w:unhideWhenUsed/>
    <w:rsid w:val="002B0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0C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B0C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0C0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B0C0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B0C0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B0C0A"/>
    <w:rPr>
      <w:b/>
      <w:bCs/>
    </w:rPr>
  </w:style>
  <w:style w:type="paragraph" w:styleId="a4">
    <w:name w:val="Normal (Web)"/>
    <w:basedOn w:val="a"/>
    <w:uiPriority w:val="99"/>
    <w:unhideWhenUsed/>
    <w:rsid w:val="002B0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2B0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B0C0A"/>
    <w:rPr>
      <w:color w:val="0000FF"/>
      <w:u w:val="single"/>
    </w:rPr>
  </w:style>
  <w:style w:type="character" w:customStyle="1" w:styleId="apple-converted-space">
    <w:name w:val="apple-converted-space"/>
    <w:basedOn w:val="a0"/>
    <w:rsid w:val="002B0C0A"/>
  </w:style>
  <w:style w:type="paragraph" w:styleId="a6">
    <w:name w:val="Balloon Text"/>
    <w:basedOn w:val="a"/>
    <w:link w:val="a7"/>
    <w:uiPriority w:val="99"/>
    <w:semiHidden/>
    <w:unhideWhenUsed/>
    <w:rsid w:val="002B0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0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5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osch-1.narod.ru/forma/PostanovlBrObl.do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sosch-1.narod.ru/forma/SanPiN-247111286-03.pdf" TargetMode="External"/><Relationship Id="rId12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sosch-1.narod.ru/forma/P-797-1.pdf" TargetMode="External"/><Relationship Id="rId11" Type="http://schemas.openxmlformats.org/officeDocument/2006/relationships/image" Target="media/image2.gif"/><Relationship Id="rId5" Type="http://schemas.openxmlformats.org/officeDocument/2006/relationships/hyperlink" Target="http://www.dsosch-1.narod.ru/forma/ZakonBrObl.doc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dsosch-1.narod.ru/shoolform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709</Words>
  <Characters>4044</Characters>
  <Application>Microsoft Office Word</Application>
  <DocSecurity>0</DocSecurity>
  <Lines>33</Lines>
  <Paragraphs>9</Paragraphs>
  <ScaleCrop>false</ScaleCrop>
  <Company>Hewlett-Packard</Company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2014-04-04T10:14:00Z</dcterms:created>
  <dcterms:modified xsi:type="dcterms:W3CDTF">2014-04-04T10:24:00Z</dcterms:modified>
</cp:coreProperties>
</file>